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851" w:rsidRDefault="003A2851">
      <w:pPr>
        <w:pStyle w:val="Standard"/>
        <w:jc w:val="center"/>
        <w:rPr>
          <w:b/>
          <w:bCs/>
          <w:sz w:val="28"/>
          <w:szCs w:val="28"/>
        </w:rPr>
      </w:pPr>
    </w:p>
    <w:p w:rsidR="003A2851" w:rsidRDefault="00BD53E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Mateřská škola Dětřichov u Moravské Třebové</w:t>
      </w:r>
    </w:p>
    <w:p w:rsidR="003A2851" w:rsidRDefault="003A2851">
      <w:pPr>
        <w:pStyle w:val="Standard"/>
        <w:jc w:val="center"/>
        <w:rPr>
          <w:b/>
          <w:bCs/>
          <w:sz w:val="28"/>
          <w:szCs w:val="28"/>
        </w:rPr>
      </w:pPr>
    </w:p>
    <w:p w:rsidR="003A2851" w:rsidRDefault="00BD53E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62680" cy="1882800"/>
            <wp:effectExtent l="0" t="0" r="0" b="315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680" cy="18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851" w:rsidRDefault="00BD53EE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KRITÉRIA</w:t>
      </w:r>
    </w:p>
    <w:p w:rsidR="003A2851" w:rsidRDefault="00BD53EE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PRO PŘIJÍMÁNÍ DĚTÍ K PŘEDŠKOLNÍMU VZDĚLÁVÁNÍ V MŠ</w:t>
      </w:r>
    </w:p>
    <w:p w:rsidR="003A2851" w:rsidRDefault="00BD53EE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PRO ŠKOLNÍ ROK 2020/2021</w:t>
      </w:r>
    </w:p>
    <w:p w:rsidR="003A2851" w:rsidRDefault="003A2851">
      <w:pPr>
        <w:pStyle w:val="Standard"/>
        <w:jc w:val="center"/>
        <w:rPr>
          <w:b/>
          <w:bCs/>
          <w:sz w:val="28"/>
          <w:szCs w:val="28"/>
        </w:rPr>
      </w:pPr>
    </w:p>
    <w:p w:rsidR="003A2851" w:rsidRDefault="003A2851">
      <w:pPr>
        <w:pStyle w:val="Standard"/>
        <w:jc w:val="center"/>
        <w:rPr>
          <w:b/>
          <w:bCs/>
          <w:sz w:val="28"/>
          <w:szCs w:val="28"/>
        </w:rPr>
      </w:pPr>
    </w:p>
    <w:p w:rsidR="003A2851" w:rsidRDefault="00BD53EE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Ředitelka MŠ stanovila následující kritéria, podle nichž bude postupovat při rozhodování na </w:t>
      </w:r>
      <w:r>
        <w:rPr>
          <w:rFonts w:ascii="Arial" w:hAnsi="Arial"/>
          <w:sz w:val="28"/>
          <w:szCs w:val="28"/>
        </w:rPr>
        <w:t>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</w:t>
      </w:r>
      <w:r>
        <w:rPr>
          <w:rFonts w:ascii="Arial" w:hAnsi="Arial"/>
          <w:sz w:val="28"/>
          <w:szCs w:val="28"/>
        </w:rPr>
        <w:t>dy počet žádostí o přijetí k předškolnímu vzdělávání v následujícím školním roce překročí stanovenou kapacitu počtu dětí pro mateřskou školu.</w:t>
      </w:r>
    </w:p>
    <w:p w:rsidR="003A2851" w:rsidRDefault="003A2851">
      <w:pPr>
        <w:pStyle w:val="Standard"/>
        <w:jc w:val="both"/>
        <w:rPr>
          <w:rFonts w:ascii="Arial" w:hAnsi="Arial"/>
          <w:sz w:val="28"/>
          <w:szCs w:val="28"/>
        </w:rPr>
      </w:pPr>
    </w:p>
    <w:p w:rsidR="003A2851" w:rsidRDefault="00BD53EE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Při přijímání dětí do mateřské školy vychází ředitelka z následujících kritérií v níže uvedeném pořadí:</w:t>
      </w:r>
    </w:p>
    <w:p w:rsidR="003A2851" w:rsidRDefault="003A2851">
      <w:pPr>
        <w:pStyle w:val="Standard"/>
        <w:jc w:val="both"/>
        <w:rPr>
          <w:rFonts w:ascii="Arial" w:hAnsi="Arial"/>
          <w:sz w:val="28"/>
          <w:szCs w:val="28"/>
        </w:rPr>
      </w:pPr>
    </w:p>
    <w:p w:rsidR="003A2851" w:rsidRDefault="00BD53E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Děti, pr</w:t>
      </w:r>
      <w:r>
        <w:rPr>
          <w:rFonts w:ascii="Arial" w:hAnsi="Arial"/>
          <w:sz w:val="28"/>
          <w:szCs w:val="28"/>
        </w:rPr>
        <w:t>o které je předškolní vzdělávání povinné</w:t>
      </w:r>
    </w:p>
    <w:p w:rsidR="003A2851" w:rsidRDefault="00BD53E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Děti s odkladem školní docházky</w:t>
      </w:r>
    </w:p>
    <w:p w:rsidR="003A2851" w:rsidRDefault="00BD53E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Děti s trvalým pobytem v obci a spádové oblasti</w:t>
      </w:r>
    </w:p>
    <w:p w:rsidR="003A2851" w:rsidRDefault="00BD53E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Děti, které dovrší 3 let věku do 31.12.2020</w:t>
      </w:r>
    </w:p>
    <w:p w:rsidR="003A2851" w:rsidRDefault="00BD53E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Děti mladší 3 let, které jsou psychicky i fyzicky zralé pro pobyt v kolektivu a je </w:t>
      </w:r>
      <w:r>
        <w:rPr>
          <w:rFonts w:ascii="Arial" w:hAnsi="Arial"/>
          <w:sz w:val="28"/>
          <w:szCs w:val="28"/>
        </w:rPr>
        <w:t>volné místo v mateřské škole – s odkazem na zákon č. 331/2012 Sb., kterým se kromě jiných zákonů mění také Zákon č. 331/1995 Sb., o státní sociální podpoře, ve znění pozdějších předpisů.</w:t>
      </w:r>
    </w:p>
    <w:p w:rsidR="003A2851" w:rsidRDefault="003A2851">
      <w:pPr>
        <w:pStyle w:val="Standard"/>
        <w:jc w:val="both"/>
        <w:rPr>
          <w:rFonts w:ascii="Arial" w:hAnsi="Arial"/>
          <w:sz w:val="28"/>
          <w:szCs w:val="28"/>
        </w:rPr>
      </w:pPr>
    </w:p>
    <w:p w:rsidR="003A2851" w:rsidRDefault="003A2851">
      <w:pPr>
        <w:pStyle w:val="Standard"/>
        <w:jc w:val="both"/>
        <w:rPr>
          <w:rFonts w:ascii="Arial" w:hAnsi="Arial"/>
          <w:sz w:val="28"/>
          <w:szCs w:val="28"/>
        </w:rPr>
      </w:pPr>
    </w:p>
    <w:p w:rsidR="003A2851" w:rsidRDefault="00BD53EE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 obecnými kritérii budou rodiče seznámeni u zápisu dětí do mateřsk</w:t>
      </w:r>
      <w:r>
        <w:rPr>
          <w:rFonts w:ascii="Arial" w:hAnsi="Arial"/>
          <w:sz w:val="28"/>
          <w:szCs w:val="28"/>
        </w:rPr>
        <w:t>é školy.</w:t>
      </w:r>
    </w:p>
    <w:sectPr w:rsidR="003A28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53EE" w:rsidRDefault="00BD53EE">
      <w:r>
        <w:separator/>
      </w:r>
    </w:p>
  </w:endnote>
  <w:endnote w:type="continuationSeparator" w:id="0">
    <w:p w:rsidR="00BD53EE" w:rsidRDefault="00BD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53EE" w:rsidRDefault="00BD53EE">
      <w:r>
        <w:rPr>
          <w:color w:val="000000"/>
        </w:rPr>
        <w:separator/>
      </w:r>
    </w:p>
  </w:footnote>
  <w:footnote w:type="continuationSeparator" w:id="0">
    <w:p w:rsidR="00BD53EE" w:rsidRDefault="00BD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03347"/>
    <w:multiLevelType w:val="multilevel"/>
    <w:tmpl w:val="E624B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2851"/>
    <w:rsid w:val="003A2851"/>
    <w:rsid w:val="004F0590"/>
    <w:rsid w:val="00B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73EDA3-4185-4F6D-8A8A-170F563B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Kvapil</cp:lastModifiedBy>
  <cp:revision>2</cp:revision>
  <dcterms:created xsi:type="dcterms:W3CDTF">2020-04-15T19:37:00Z</dcterms:created>
  <dcterms:modified xsi:type="dcterms:W3CDTF">2020-04-15T19:37:00Z</dcterms:modified>
</cp:coreProperties>
</file>